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3B7" w:rsidRDefault="00B023B7" w:rsidP="00B023B7">
      <w:pPr>
        <w:ind w:right="2550"/>
        <w:rPr>
          <w:rFonts w:eastAsia="Calibri"/>
        </w:rPr>
      </w:pPr>
      <w:bookmarkStart w:id="0" w:name="_GoBack"/>
      <w:bookmarkEnd w:id="0"/>
    </w:p>
    <w:p w:rsidR="00B023B7" w:rsidRPr="00B023B7" w:rsidRDefault="00B023B7" w:rsidP="00B023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23B7">
        <w:rPr>
          <w:rFonts w:ascii="Times New Roman" w:hAnsi="Times New Roman" w:cs="Times New Roman"/>
          <w:b/>
          <w:sz w:val="28"/>
          <w:szCs w:val="28"/>
        </w:rPr>
        <w:t>РОССИЙСКАЯ  ФЕДЕРАЦИЯ</w:t>
      </w:r>
    </w:p>
    <w:p w:rsidR="00B023B7" w:rsidRPr="00B023B7" w:rsidRDefault="00F30D31" w:rsidP="00B023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Старосельская</w:t>
      </w:r>
      <w:proofErr w:type="spellEnd"/>
      <w:r w:rsidR="00B023B7" w:rsidRPr="00B023B7">
        <w:rPr>
          <w:rFonts w:ascii="Times New Roman" w:hAnsi="Times New Roman" w:cs="Times New Roman"/>
          <w:b/>
          <w:sz w:val="28"/>
          <w:szCs w:val="28"/>
        </w:rPr>
        <w:t xml:space="preserve">   сельская  администрация  </w:t>
      </w:r>
    </w:p>
    <w:p w:rsidR="00B023B7" w:rsidRPr="00B023B7" w:rsidRDefault="00F30D31" w:rsidP="00B023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Старосельского</w:t>
      </w:r>
      <w:r w:rsidR="00B023B7" w:rsidRPr="00B023B7">
        <w:rPr>
          <w:rFonts w:ascii="Times New Roman" w:hAnsi="Times New Roman" w:cs="Times New Roman"/>
          <w:b/>
          <w:sz w:val="28"/>
          <w:szCs w:val="28"/>
        </w:rPr>
        <w:t xml:space="preserve">  сельского  поселения</w:t>
      </w:r>
    </w:p>
    <w:p w:rsidR="00B023B7" w:rsidRPr="00B023B7" w:rsidRDefault="00B023B7" w:rsidP="00B023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023B7">
        <w:rPr>
          <w:rFonts w:ascii="Times New Roman" w:hAnsi="Times New Roman" w:cs="Times New Roman"/>
          <w:b/>
          <w:sz w:val="28"/>
          <w:szCs w:val="28"/>
        </w:rPr>
        <w:t>Унечского</w:t>
      </w:r>
      <w:proofErr w:type="spellEnd"/>
      <w:r w:rsidRPr="00B023B7">
        <w:rPr>
          <w:rFonts w:ascii="Times New Roman" w:hAnsi="Times New Roman" w:cs="Times New Roman"/>
          <w:b/>
          <w:sz w:val="28"/>
          <w:szCs w:val="28"/>
        </w:rPr>
        <w:t xml:space="preserve"> района  Брянской  области</w:t>
      </w:r>
    </w:p>
    <w:p w:rsidR="00B023B7" w:rsidRPr="00B023B7" w:rsidRDefault="00B023B7" w:rsidP="00B023B7">
      <w:pPr>
        <w:ind w:left="708" w:firstLine="708"/>
        <w:rPr>
          <w:rFonts w:ascii="Times New Roman" w:hAnsi="Times New Roman" w:cs="Times New Roman"/>
          <w:b/>
          <w:sz w:val="28"/>
          <w:szCs w:val="28"/>
        </w:rPr>
      </w:pPr>
      <w:r w:rsidRPr="00B023B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221480" cy="207645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1480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23B7" w:rsidRPr="00B023B7" w:rsidRDefault="00F30D31" w:rsidP="00F30D31">
      <w:pPr>
        <w:pStyle w:val="a5"/>
        <w:spacing w:before="120"/>
        <w:jc w:val="left"/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  <w:t xml:space="preserve">                             </w:t>
      </w:r>
      <w:r w:rsidR="00B023B7" w:rsidRPr="00B023B7"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  <w:t>ПОСТАНОВЛЕНИЕ</w:t>
      </w:r>
    </w:p>
    <w:p w:rsidR="00B023B7" w:rsidRPr="00B023B7" w:rsidRDefault="00B023B7" w:rsidP="00B023B7">
      <w:pPr>
        <w:tabs>
          <w:tab w:val="left" w:pos="253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B023B7" w:rsidRPr="00B023B7" w:rsidRDefault="003A5EEB" w:rsidP="003A5E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B023B7" w:rsidRPr="00B023B7">
        <w:rPr>
          <w:rFonts w:ascii="Times New Roman" w:hAnsi="Times New Roman" w:cs="Times New Roman"/>
          <w:b/>
          <w:sz w:val="28"/>
          <w:szCs w:val="28"/>
        </w:rPr>
        <w:t>.0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B023B7" w:rsidRPr="00B023B7">
        <w:rPr>
          <w:rFonts w:ascii="Times New Roman" w:hAnsi="Times New Roman" w:cs="Times New Roman"/>
          <w:b/>
          <w:sz w:val="28"/>
          <w:szCs w:val="28"/>
        </w:rPr>
        <w:t>.20</w:t>
      </w:r>
      <w:r w:rsidR="00B023B7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="00B023B7" w:rsidRPr="00B023B7">
        <w:rPr>
          <w:rFonts w:ascii="Times New Roman" w:hAnsi="Times New Roman" w:cs="Times New Roman"/>
          <w:b/>
          <w:sz w:val="28"/>
          <w:szCs w:val="28"/>
        </w:rPr>
        <w:t xml:space="preserve">  год №</w:t>
      </w:r>
      <w:r w:rsidR="002E29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4ED6">
        <w:rPr>
          <w:rFonts w:ascii="Times New Roman" w:hAnsi="Times New Roman" w:cs="Times New Roman"/>
          <w:b/>
          <w:sz w:val="28"/>
          <w:szCs w:val="28"/>
        </w:rPr>
        <w:t>2</w:t>
      </w:r>
    </w:p>
    <w:p w:rsidR="00B023B7" w:rsidRPr="00B023B7" w:rsidRDefault="00F30D31" w:rsidP="003A5E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тароселье</w:t>
      </w:r>
    </w:p>
    <w:p w:rsidR="000600D8" w:rsidRPr="003966DD" w:rsidRDefault="000600D8" w:rsidP="003966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5EEB" w:rsidRDefault="003A5EEB" w:rsidP="003A5EEB">
      <w:pPr>
        <w:pStyle w:val="ConsPlusTitle"/>
        <w:widowControl/>
        <w:ind w:right="5394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 банковском сопровождении контрактов в сфере закупок для обеспечения нужд </w:t>
      </w:r>
      <w:proofErr w:type="spellStart"/>
      <w:r>
        <w:rPr>
          <w:b w:val="0"/>
          <w:sz w:val="28"/>
          <w:szCs w:val="28"/>
        </w:rPr>
        <w:t>Старосельского</w:t>
      </w:r>
      <w:proofErr w:type="spellEnd"/>
      <w:r>
        <w:rPr>
          <w:b w:val="0"/>
          <w:sz w:val="28"/>
          <w:szCs w:val="28"/>
        </w:rPr>
        <w:t xml:space="preserve"> сельского поселения </w:t>
      </w:r>
      <w:proofErr w:type="spellStart"/>
      <w:r>
        <w:rPr>
          <w:b w:val="0"/>
          <w:sz w:val="28"/>
          <w:szCs w:val="28"/>
        </w:rPr>
        <w:t>Унечского</w:t>
      </w:r>
      <w:proofErr w:type="spellEnd"/>
      <w:r>
        <w:rPr>
          <w:b w:val="0"/>
          <w:sz w:val="28"/>
          <w:szCs w:val="28"/>
        </w:rPr>
        <w:t xml:space="preserve"> муниципального района Брянской области</w:t>
      </w:r>
    </w:p>
    <w:p w:rsidR="003A5EEB" w:rsidRDefault="003A5EEB" w:rsidP="003A5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 соответствии  с Федеральным  законом от 05.04.2013г. № 44-ФЗ «О контрактной системе в сфере закупок товаров, работ, услуг для обеспечения государственных и муниципальных нужд» и Постановления Правительства РФ от 20.09.2014 № 963 (с учетом внесенных в него постановлением Правительства РФ от 1 декабря 2021 № 2151 изменений)</w:t>
      </w:r>
    </w:p>
    <w:p w:rsidR="003A5EEB" w:rsidRDefault="003A5EEB" w:rsidP="003A5E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A5EEB" w:rsidRDefault="003A5EEB" w:rsidP="003A5EE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ПОСТАНОВЛЯЮ:</w:t>
      </w:r>
    </w:p>
    <w:p w:rsidR="003A5EEB" w:rsidRDefault="003A5EEB" w:rsidP="003A5EE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A5EEB" w:rsidRDefault="003A5EEB" w:rsidP="003A5EEB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1.Постановление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Старосельской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сельской администрации от 10.03.2022г. № 6 «О банковском сопровождении контрактов в сфере закупок для обеспечения нужд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Старосельского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области» признать утратившим силу.</w:t>
      </w:r>
    </w:p>
    <w:p w:rsidR="003A5EEB" w:rsidRDefault="003A5EEB" w:rsidP="003A5EE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2.Установить, что банковское сопровождение гражданско-правовых договоров (далее – контракт), предметом которых являются поставки товаров, выполнение работ, оказание услуг для обеспечения нужд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Старосельского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области, осуществляется в следующих случаях:</w:t>
      </w:r>
    </w:p>
    <w:p w:rsidR="003A5EEB" w:rsidRDefault="003A5EEB" w:rsidP="003A5EE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 отношении банковского сопровождения контракта, заключающегося в  проведении мониторинга расчетов в рамках исполнения контракта:</w:t>
      </w:r>
    </w:p>
    <w:p w:rsidR="003A5EEB" w:rsidRDefault="003A5EEB" w:rsidP="003A5EEB">
      <w:pPr>
        <w:pStyle w:val="20"/>
        <w:shd w:val="clear" w:color="auto" w:fill="auto"/>
        <w:spacing w:before="0" w:line="240" w:lineRule="auto"/>
        <w:ind w:firstLine="0"/>
      </w:pPr>
      <w:proofErr w:type="gramStart"/>
      <w:r>
        <w:t xml:space="preserve">- минимальный размер начальной (максимальной) цены контракта,  цены контракта, заключаемого с единственным поставщиком (подрядчиком, исполнителем), с учетом значения которого местные администрации определяют случаи осуществления банковского сопровождения контрактов, предметом которых являются поставка товаров, выполнение работ, оказание услуг для обеспечения муниципальных нужд, составляет в отношении банковского сопровождения </w:t>
      </w:r>
      <w:r>
        <w:lastRenderedPageBreak/>
        <w:t>контракта, заключающегося в проведении банком, привлеченным поставщиком (подрядчиком, исполнителем) или заказчиком, мониторинга расчетов в рамках исполнения</w:t>
      </w:r>
      <w:proofErr w:type="gramEnd"/>
      <w:r>
        <w:t xml:space="preserve"> контракта, не менее 200 </w:t>
      </w:r>
      <w:proofErr w:type="spellStart"/>
      <w:proofErr w:type="gramStart"/>
      <w:r>
        <w:t>млн</w:t>
      </w:r>
      <w:proofErr w:type="spellEnd"/>
      <w:proofErr w:type="gramEnd"/>
      <w:r>
        <w:t xml:space="preserve"> рублей.</w:t>
      </w:r>
    </w:p>
    <w:p w:rsidR="003A5EEB" w:rsidRDefault="003A5EEB" w:rsidP="003A5EE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 в отношении банковского сопровождения контракта, предусматривающего оказание банком услуг, позволяющих обеспечить соответствие принимаемых товаров, работ (их результатов), услуг условиям контракта (в рамках расширенного банковского сопровождения):</w:t>
      </w:r>
    </w:p>
    <w:p w:rsidR="003A5EEB" w:rsidRDefault="003A5EEB" w:rsidP="003A5EE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при заключении контракта по результатам проведения торговых и не торговых процедур,  если минимальный размер начальной (максимальной) цены контракта, заключаемого с единственным поставщиком (подрядчиком, исполнителем),  с учетом значения которого местная администрация определяет случаи осуществления банковского сопровождения контрактов, предметом которых являются поставка товаров,  выполнение работ, оказание услуг для обеспечения муниципальных нужд,  составляет в отношении банковского сопровождения контракта, предусматривающего привлечение поставщиком (подрядчиком, исполнителем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или заказчиком банка в целях оказания услуг, позволяющих обеспечить соответствие принимаемых товаров, работ (их результатов), услуг условиям контракта, не менее 5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млрд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рублей ;</w:t>
      </w:r>
    </w:p>
    <w:p w:rsidR="003A5EEB" w:rsidRDefault="003A5EEB" w:rsidP="00B6180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заключении контракта в соответствии с утвержденной государственной (муниципальной) программой, если привлечение банка в целях банковского сопровождения предусмотрено программой в качестве обязательного условия.</w:t>
      </w:r>
    </w:p>
    <w:p w:rsidR="003A5EEB" w:rsidRDefault="003A5EEB" w:rsidP="00B61809">
      <w:pPr>
        <w:pStyle w:val="20"/>
        <w:shd w:val="clear" w:color="auto" w:fill="auto"/>
        <w:spacing w:before="0" w:line="240" w:lineRule="auto"/>
        <w:ind w:firstLine="0"/>
      </w:pPr>
      <w:r>
        <w:t xml:space="preserve">         </w:t>
      </w:r>
      <w:proofErr w:type="gramStart"/>
      <w:r>
        <w:t>в) в соответствии абзацем 4 п.4  Постановления Правительства РФ установлено,  что по решению местной администрации, принятому на основании части 2 статьи 35 Федерального закона «О контрактной системе в сфере закупок товаров, работ, услуг для обеспечения государственных и муниципальных нужд», определенный настоящим пунктом минимальный размер начальной (максимальной) цены контракта (цены контракта, заключаемого с единственным поставщиком (подрядчиком, исполнителем) может быть снижен</w:t>
      </w:r>
      <w:proofErr w:type="gramEnd"/>
      <w:r>
        <w:t>,  но не менее:</w:t>
      </w:r>
    </w:p>
    <w:p w:rsidR="003A5EEB" w:rsidRDefault="003A5EEB" w:rsidP="00B61809">
      <w:pPr>
        <w:pStyle w:val="20"/>
        <w:shd w:val="clear" w:color="auto" w:fill="auto"/>
        <w:spacing w:before="0" w:line="240" w:lineRule="auto"/>
        <w:ind w:left="420" w:firstLine="700"/>
      </w:pPr>
      <w:r>
        <w:t xml:space="preserve">в отношении банковского сопровождения контракта, предусмотренного подпунктом "а" настоящего пункта, - 50 </w:t>
      </w:r>
      <w:proofErr w:type="spellStart"/>
      <w:proofErr w:type="gramStart"/>
      <w:r>
        <w:t>млн</w:t>
      </w:r>
      <w:proofErr w:type="spellEnd"/>
      <w:proofErr w:type="gramEnd"/>
      <w:r>
        <w:t xml:space="preserve"> рублей ;</w:t>
      </w:r>
    </w:p>
    <w:p w:rsidR="003A5EEB" w:rsidRDefault="003A5EEB" w:rsidP="00B61809">
      <w:pPr>
        <w:pStyle w:val="20"/>
        <w:shd w:val="clear" w:color="auto" w:fill="auto"/>
        <w:spacing w:before="0" w:line="240" w:lineRule="auto"/>
        <w:ind w:left="420" w:firstLine="700"/>
      </w:pPr>
      <w:r>
        <w:t>в отношении банковского сопровождения контракта, предусмотренного подпунктом "б" настоящего пункта, - 500 млн. рублей</w:t>
      </w:r>
      <w:proofErr w:type="gramStart"/>
      <w:r>
        <w:t xml:space="preserve"> .</w:t>
      </w:r>
      <w:proofErr w:type="gramEnd"/>
    </w:p>
    <w:p w:rsidR="003A5EEB" w:rsidRDefault="003A5EEB" w:rsidP="003A5EE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постановление не применяется в отношении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3A5EEB" w:rsidRDefault="003A5EEB" w:rsidP="00B61809">
      <w:pPr>
        <w:pStyle w:val="20"/>
        <w:numPr>
          <w:ilvl w:val="0"/>
          <w:numId w:val="1"/>
        </w:numPr>
        <w:shd w:val="clear" w:color="auto" w:fill="auto"/>
        <w:tabs>
          <w:tab w:val="left" w:pos="974"/>
        </w:tabs>
        <w:spacing w:before="0" w:line="240" w:lineRule="auto"/>
        <w:ind w:firstLine="780"/>
      </w:pPr>
      <w:proofErr w:type="gramStart"/>
      <w:r>
        <w:t>гражданско-правовых договоров,  предметом которых являются поставка товара, выполнение работы, оказание услуги, заключенных от имени Российской Федерации, субъекта Российской Федерации или муниципального образования, а также бюджетным учреждением либо иным юридическим лицом в соответствии с частями 1, 4 и 5 статьи 15 Федерального закона «О контрактной системе в сфере закупок товаров, работ, услуг для обеспечения государственных и муниципальных нужд» до вступления в</w:t>
      </w:r>
      <w:proofErr w:type="gramEnd"/>
      <w:r>
        <w:t xml:space="preserve"> силу настоящего постановления (далее - контракт), а также контрактов, заключенных при осуществлении закупок, </w:t>
      </w:r>
      <w:proofErr w:type="gramStart"/>
      <w:r>
        <w:t>извещения</w:t>
      </w:r>
      <w:proofErr w:type="gramEnd"/>
      <w:r>
        <w:t xml:space="preserve"> об осуществлении которых размещены в единой информационной системе в сфере закупок или на официальном сайте Российской Федерации в информационно</w:t>
      </w:r>
      <w:r w:rsidR="00B61809">
        <w:t xml:space="preserve"> </w:t>
      </w:r>
      <w:r>
        <w:softHyphen/>
        <w:t xml:space="preserve">телекоммуникационной сети "Интернет" для размещения информации о размещении заказов на поставки товаров, выполнение работ, оказание услуг либо приглашения принять участие в которых направлены до дня вступления в силу </w:t>
      </w:r>
      <w:r>
        <w:lastRenderedPageBreak/>
        <w:t>настоящего постановления;</w:t>
      </w:r>
    </w:p>
    <w:p w:rsidR="003A5EEB" w:rsidRDefault="003A5EEB" w:rsidP="00B61809">
      <w:pPr>
        <w:pStyle w:val="20"/>
        <w:numPr>
          <w:ilvl w:val="0"/>
          <w:numId w:val="1"/>
        </w:numPr>
        <w:shd w:val="clear" w:color="auto" w:fill="auto"/>
        <w:tabs>
          <w:tab w:val="left" w:pos="974"/>
        </w:tabs>
        <w:spacing w:before="0" w:line="240" w:lineRule="auto"/>
        <w:ind w:firstLine="780"/>
      </w:pPr>
      <w:r>
        <w:t>государственных контрактов, заключаемых в рамках государственного оборонного заказа, а также государственных контрактов, заключаемых вне рамок государственного оборонного заказа, сведения о которых составляют государственную тайну.</w:t>
      </w:r>
    </w:p>
    <w:p w:rsidR="003A5EEB" w:rsidRDefault="003A5EEB" w:rsidP="003A5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4. Банковское сопровождение контрактов в соответствии с пунктом 1 настоящего постановления осуществляется в соответствии с Правилами, утвержденными Постановлением Правительства Российской Федерации от 20.09.2014г. № 963 «Об осуществлении банковского сопровождения контрактов» (с учетом внесенных в него постановлением Правительства РФ от 1 декабря 2021 № 2151 изменений).</w:t>
      </w:r>
    </w:p>
    <w:p w:rsidR="003A5EEB" w:rsidRDefault="003A5EEB" w:rsidP="003A5E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5.Постановление вступает в силу с момента его подписания.</w:t>
      </w:r>
    </w:p>
    <w:p w:rsidR="003A5EEB" w:rsidRDefault="003A5EEB" w:rsidP="003A5E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6.Данное постановление обнародовать согласно уставу.</w:t>
      </w:r>
    </w:p>
    <w:p w:rsidR="003A5EEB" w:rsidRDefault="003A5EEB" w:rsidP="003A5EE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7.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Контроль,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постановления, оставляю за собой</w:t>
      </w:r>
      <w:r w:rsidR="00B61809">
        <w:rPr>
          <w:rFonts w:ascii="Times New Roman" w:hAnsi="Times New Roman" w:cs="Times New Roman"/>
          <w:sz w:val="28"/>
          <w:szCs w:val="28"/>
        </w:rPr>
        <w:t>.</w:t>
      </w:r>
    </w:p>
    <w:p w:rsidR="003A5EEB" w:rsidRDefault="003A5EEB" w:rsidP="003A5EE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A5EEB" w:rsidRDefault="003A5EEB" w:rsidP="003A5EE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B61809" w:rsidRDefault="00B61809" w:rsidP="003A5EE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B61809" w:rsidRDefault="00B61809" w:rsidP="003A5EE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B61809" w:rsidRDefault="00B61809" w:rsidP="003A5EE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A5EEB" w:rsidRDefault="003A5EEB" w:rsidP="003A5E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5EEB" w:rsidRDefault="003A5EEB" w:rsidP="003A5E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3A5EEB" w:rsidRDefault="003A5EEB" w:rsidP="003A5E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    </w:t>
      </w:r>
      <w:r w:rsidR="00B61809">
        <w:rPr>
          <w:rFonts w:ascii="Times New Roman" w:hAnsi="Times New Roman" w:cs="Times New Roman"/>
          <w:sz w:val="28"/>
          <w:szCs w:val="28"/>
        </w:rPr>
        <w:t>Лукашов А.В.</w:t>
      </w:r>
    </w:p>
    <w:p w:rsidR="003A5EEB" w:rsidRDefault="003A5EEB" w:rsidP="003A5E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5EEB" w:rsidRDefault="003A5EEB" w:rsidP="003A5EE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662CB" w:rsidRPr="00312F91" w:rsidRDefault="000662CB" w:rsidP="003A5EEB">
      <w:pPr>
        <w:pStyle w:val="ConsPlusTitle"/>
        <w:widowControl/>
        <w:ind w:right="5394"/>
        <w:jc w:val="both"/>
      </w:pPr>
    </w:p>
    <w:sectPr w:rsidR="000662CB" w:rsidRPr="00312F91" w:rsidSect="003A5EEB">
      <w:pgSz w:w="11906" w:h="16838"/>
      <w:pgMar w:top="567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87047"/>
    <w:multiLevelType w:val="multilevel"/>
    <w:tmpl w:val="0790760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662CB"/>
    <w:rsid w:val="000002E4"/>
    <w:rsid w:val="000600D8"/>
    <w:rsid w:val="000662CB"/>
    <w:rsid w:val="00112769"/>
    <w:rsid w:val="001342FE"/>
    <w:rsid w:val="00196DA3"/>
    <w:rsid w:val="001A0199"/>
    <w:rsid w:val="002A731B"/>
    <w:rsid w:val="002E298D"/>
    <w:rsid w:val="00312F91"/>
    <w:rsid w:val="00324ED6"/>
    <w:rsid w:val="0034324D"/>
    <w:rsid w:val="00376B48"/>
    <w:rsid w:val="003966DD"/>
    <w:rsid w:val="003A5EEB"/>
    <w:rsid w:val="003E436B"/>
    <w:rsid w:val="00484026"/>
    <w:rsid w:val="00491FFD"/>
    <w:rsid w:val="004C725A"/>
    <w:rsid w:val="00507509"/>
    <w:rsid w:val="0051105A"/>
    <w:rsid w:val="005926F0"/>
    <w:rsid w:val="0064397B"/>
    <w:rsid w:val="00645C83"/>
    <w:rsid w:val="006E39D7"/>
    <w:rsid w:val="00712DA1"/>
    <w:rsid w:val="00724EBF"/>
    <w:rsid w:val="00731C02"/>
    <w:rsid w:val="00743B7F"/>
    <w:rsid w:val="0076543F"/>
    <w:rsid w:val="00771454"/>
    <w:rsid w:val="007F1F21"/>
    <w:rsid w:val="00824B12"/>
    <w:rsid w:val="0085478F"/>
    <w:rsid w:val="008755C5"/>
    <w:rsid w:val="008A3796"/>
    <w:rsid w:val="008B6446"/>
    <w:rsid w:val="008F0B5A"/>
    <w:rsid w:val="00912533"/>
    <w:rsid w:val="00940E36"/>
    <w:rsid w:val="00944E40"/>
    <w:rsid w:val="00953D72"/>
    <w:rsid w:val="009671D7"/>
    <w:rsid w:val="009B1E5D"/>
    <w:rsid w:val="009D6A85"/>
    <w:rsid w:val="009E38C5"/>
    <w:rsid w:val="00A25186"/>
    <w:rsid w:val="00A46AA5"/>
    <w:rsid w:val="00A56C1C"/>
    <w:rsid w:val="00A62033"/>
    <w:rsid w:val="00AD7663"/>
    <w:rsid w:val="00AF43A1"/>
    <w:rsid w:val="00B023B7"/>
    <w:rsid w:val="00B11815"/>
    <w:rsid w:val="00B61809"/>
    <w:rsid w:val="00BC5BF0"/>
    <w:rsid w:val="00BD6151"/>
    <w:rsid w:val="00BE7EB5"/>
    <w:rsid w:val="00BF3EB6"/>
    <w:rsid w:val="00BF7090"/>
    <w:rsid w:val="00C3097F"/>
    <w:rsid w:val="00C445E7"/>
    <w:rsid w:val="00C51E69"/>
    <w:rsid w:val="00CE53C5"/>
    <w:rsid w:val="00D02838"/>
    <w:rsid w:val="00D23F01"/>
    <w:rsid w:val="00D84E4F"/>
    <w:rsid w:val="00D94409"/>
    <w:rsid w:val="00D9455B"/>
    <w:rsid w:val="00DB7C51"/>
    <w:rsid w:val="00E05580"/>
    <w:rsid w:val="00E2206C"/>
    <w:rsid w:val="00EA6457"/>
    <w:rsid w:val="00EE5BE4"/>
    <w:rsid w:val="00F11054"/>
    <w:rsid w:val="00F30D31"/>
    <w:rsid w:val="00F31043"/>
    <w:rsid w:val="00F66691"/>
    <w:rsid w:val="00F740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2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D72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953D72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953D72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953D72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Normal">
    <w:name w:val="ConsPlusNormal"/>
    <w:rsid w:val="003966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966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A7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731B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locked/>
    <w:rsid w:val="003A5EE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A5EEB"/>
    <w:pPr>
      <w:widowControl w:val="0"/>
      <w:shd w:val="clear" w:color="auto" w:fill="FFFFFF"/>
      <w:spacing w:before="600" w:after="0" w:line="278" w:lineRule="exact"/>
      <w:ind w:hanging="480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D72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953D72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953D72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953D72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Normal">
    <w:name w:val="ConsPlusNormal"/>
    <w:rsid w:val="003966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966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A7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73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897</Words>
  <Characters>5118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6003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user</cp:lastModifiedBy>
  <cp:revision>12</cp:revision>
  <cp:lastPrinted>2017-06-01T05:50:00Z</cp:lastPrinted>
  <dcterms:created xsi:type="dcterms:W3CDTF">2022-03-18T08:04:00Z</dcterms:created>
  <dcterms:modified xsi:type="dcterms:W3CDTF">2023-02-13T07:06:00Z</dcterms:modified>
</cp:coreProperties>
</file>